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A8" w:rsidRPr="001B16A8" w:rsidRDefault="001B16A8" w:rsidP="001B16A8">
      <w:pPr>
        <w:rPr>
          <w:rFonts w:ascii="Arial" w:hAnsi="Arial" w:cs="Arial"/>
          <w:b/>
          <w:sz w:val="24"/>
          <w:szCs w:val="24"/>
        </w:rPr>
      </w:pPr>
      <w:r w:rsidRPr="001B16A8">
        <w:rPr>
          <w:rFonts w:ascii="Arial" w:hAnsi="Arial" w:cs="Arial"/>
          <w:b/>
          <w:sz w:val="24"/>
          <w:szCs w:val="24"/>
        </w:rPr>
        <w:t xml:space="preserve">Offener </w:t>
      </w:r>
      <w:proofErr w:type="spellStart"/>
      <w:r w:rsidRPr="001B16A8">
        <w:rPr>
          <w:rFonts w:ascii="Arial" w:hAnsi="Arial" w:cs="Arial"/>
          <w:b/>
          <w:sz w:val="24"/>
          <w:szCs w:val="24"/>
        </w:rPr>
        <w:t>Kolloquiumstermin</w:t>
      </w:r>
      <w:proofErr w:type="spellEnd"/>
      <w:r w:rsidRPr="001B16A8">
        <w:rPr>
          <w:rFonts w:ascii="Arial" w:hAnsi="Arial" w:cs="Arial"/>
          <w:b/>
          <w:sz w:val="24"/>
          <w:szCs w:val="24"/>
        </w:rPr>
        <w:t xml:space="preserve"> Professur </w:t>
      </w:r>
      <w:proofErr w:type="spellStart"/>
      <w:r w:rsidRPr="001B16A8">
        <w:rPr>
          <w:rFonts w:ascii="Arial" w:hAnsi="Arial" w:cs="Arial"/>
          <w:b/>
          <w:sz w:val="24"/>
          <w:szCs w:val="24"/>
        </w:rPr>
        <w:t>Hinterwaldner</w:t>
      </w:r>
      <w:proofErr w:type="spellEnd"/>
      <w:r w:rsidRPr="001B16A8">
        <w:rPr>
          <w:rFonts w:ascii="Arial" w:hAnsi="Arial" w:cs="Arial"/>
          <w:b/>
          <w:sz w:val="24"/>
          <w:szCs w:val="24"/>
        </w:rPr>
        <w:t xml:space="preserve"> </w:t>
      </w:r>
    </w:p>
    <w:p w:rsidR="001B16A8" w:rsidRPr="001B16A8" w:rsidRDefault="001B16A8" w:rsidP="001B16A8">
      <w:pPr>
        <w:rPr>
          <w:rFonts w:ascii="Arial" w:hAnsi="Arial" w:cs="Arial"/>
          <w:sz w:val="24"/>
          <w:szCs w:val="24"/>
        </w:rPr>
      </w:pPr>
      <w:r w:rsidRPr="001B16A8">
        <w:rPr>
          <w:rFonts w:ascii="Arial" w:hAnsi="Arial" w:cs="Arial"/>
          <w:sz w:val="24"/>
          <w:szCs w:val="24"/>
        </w:rPr>
        <w:t xml:space="preserve">Am 6. Juni 2023 steht im Rahmen des Kolloquiums der Professur </w:t>
      </w:r>
      <w:proofErr w:type="spellStart"/>
      <w:r w:rsidRPr="001B16A8">
        <w:rPr>
          <w:rFonts w:ascii="Arial" w:hAnsi="Arial" w:cs="Arial"/>
          <w:sz w:val="24"/>
          <w:szCs w:val="24"/>
        </w:rPr>
        <w:t>Hinterwaldner</w:t>
      </w:r>
      <w:proofErr w:type="spellEnd"/>
      <w:r w:rsidRPr="001B16A8">
        <w:rPr>
          <w:rFonts w:ascii="Arial" w:hAnsi="Arial" w:cs="Arial"/>
          <w:sz w:val="24"/>
          <w:szCs w:val="24"/>
        </w:rPr>
        <w:t xml:space="preserve"> (11.30 - 13.00 Uhr) eine Frage-und-Antwort Runde mir Frau Dr. Katharina Siefert, Expertin für </w:t>
      </w:r>
      <w:proofErr w:type="spellStart"/>
      <w:proofErr w:type="gramStart"/>
      <w:r w:rsidRPr="001B16A8">
        <w:rPr>
          <w:rFonts w:ascii="Arial" w:hAnsi="Arial" w:cs="Arial"/>
          <w:sz w:val="24"/>
          <w:szCs w:val="24"/>
        </w:rPr>
        <w:t>Provenienzforschung</w:t>
      </w:r>
      <w:proofErr w:type="spellEnd"/>
      <w:r w:rsidRPr="001B16A8">
        <w:rPr>
          <w:rFonts w:ascii="Arial" w:hAnsi="Arial" w:cs="Arial"/>
          <w:sz w:val="24"/>
          <w:szCs w:val="24"/>
        </w:rPr>
        <w:t>  aus</w:t>
      </w:r>
      <w:proofErr w:type="gramEnd"/>
      <w:r w:rsidRPr="001B16A8">
        <w:rPr>
          <w:rFonts w:ascii="Arial" w:hAnsi="Arial" w:cs="Arial"/>
          <w:sz w:val="24"/>
          <w:szCs w:val="24"/>
        </w:rPr>
        <w:t xml:space="preserve"> dem Badischen Landesmuseum, auf dem Programm. </w:t>
      </w:r>
    </w:p>
    <w:p w:rsidR="001B16A8" w:rsidRPr="001B16A8" w:rsidRDefault="001B16A8" w:rsidP="001B16A8">
      <w:pPr>
        <w:rPr>
          <w:rFonts w:ascii="Arial" w:hAnsi="Arial" w:cs="Arial"/>
          <w:sz w:val="24"/>
          <w:szCs w:val="24"/>
        </w:rPr>
      </w:pPr>
      <w:r w:rsidRPr="001B16A8">
        <w:rPr>
          <w:rFonts w:ascii="Arial" w:hAnsi="Arial" w:cs="Arial"/>
          <w:sz w:val="24"/>
          <w:szCs w:val="24"/>
        </w:rPr>
        <w:t xml:space="preserve">Zu diesem online-Treffen sind alle Studierenden der Kunstgeschichte recht herzlich eingeladen, die einen Einblick in die museale Forschung gewinnen </w:t>
      </w:r>
      <w:proofErr w:type="gramStart"/>
      <w:r w:rsidRPr="001B16A8">
        <w:rPr>
          <w:rFonts w:ascii="Arial" w:hAnsi="Arial" w:cs="Arial"/>
          <w:sz w:val="24"/>
          <w:szCs w:val="24"/>
        </w:rPr>
        <w:t>und  Fragen</w:t>
      </w:r>
      <w:proofErr w:type="gramEnd"/>
      <w:r w:rsidRPr="001B16A8">
        <w:rPr>
          <w:rFonts w:ascii="Arial" w:hAnsi="Arial" w:cs="Arial"/>
          <w:sz w:val="24"/>
          <w:szCs w:val="24"/>
        </w:rPr>
        <w:t xml:space="preserve"> zur beruflichen Orientierung in diesem Bereich stellen möchten.</w:t>
      </w:r>
    </w:p>
    <w:p w:rsidR="001B16A8" w:rsidRPr="001B16A8" w:rsidRDefault="001B16A8" w:rsidP="001B16A8">
      <w:pPr>
        <w:rPr>
          <w:rFonts w:ascii="Arial" w:hAnsi="Arial" w:cs="Arial"/>
          <w:sz w:val="24"/>
          <w:szCs w:val="24"/>
        </w:rPr>
      </w:pPr>
      <w:r w:rsidRPr="001B16A8">
        <w:rPr>
          <w:rFonts w:ascii="Arial" w:hAnsi="Arial" w:cs="Arial"/>
          <w:sz w:val="24"/>
          <w:szCs w:val="24"/>
        </w:rPr>
        <w:t xml:space="preserve">Wir freuen uns über Ihre Teilnahme über Zoom: </w:t>
      </w:r>
      <w:r w:rsidRPr="001B16A8">
        <w:rPr>
          <w:rFonts w:ascii="Arial" w:hAnsi="Arial" w:cs="Arial"/>
          <w:sz w:val="24"/>
          <w:szCs w:val="24"/>
        </w:rPr>
        <w:br/>
      </w:r>
      <w:hyperlink r:id="rId4" w:history="1">
        <w:r w:rsidRPr="001B16A8">
          <w:rPr>
            <w:rStyle w:val="Hyperlink"/>
            <w:rFonts w:ascii="Arial" w:hAnsi="Arial" w:cs="Arial"/>
            <w:sz w:val="24"/>
            <w:szCs w:val="24"/>
          </w:rPr>
          <w:t>https://kit-lecture.zoom.us/j/68106187886</w:t>
        </w:r>
      </w:hyperlink>
      <w:r w:rsidRPr="001B16A8">
        <w:rPr>
          <w:rFonts w:ascii="Arial" w:hAnsi="Arial" w:cs="Arial"/>
          <w:sz w:val="24"/>
          <w:szCs w:val="24"/>
        </w:rPr>
        <w:t>.  Meeting-ID: 681 0618 7886</w:t>
      </w:r>
    </w:p>
    <w:p w:rsidR="001B16A8" w:rsidRPr="001B16A8" w:rsidRDefault="001B16A8" w:rsidP="001B16A8">
      <w:pPr>
        <w:rPr>
          <w:rFonts w:ascii="Arial" w:hAnsi="Arial" w:cs="Arial"/>
          <w:sz w:val="24"/>
          <w:szCs w:val="24"/>
        </w:rPr>
      </w:pPr>
    </w:p>
    <w:p w:rsidR="001B16A8" w:rsidRPr="001B16A8" w:rsidRDefault="001B16A8" w:rsidP="001B16A8">
      <w:pPr>
        <w:rPr>
          <w:rFonts w:ascii="Arial" w:hAnsi="Arial" w:cs="Arial"/>
          <w:sz w:val="24"/>
          <w:szCs w:val="24"/>
        </w:rPr>
      </w:pPr>
    </w:p>
    <w:p w:rsidR="001B16A8" w:rsidRPr="001B16A8" w:rsidRDefault="001B16A8" w:rsidP="001B16A8">
      <w:pPr>
        <w:rPr>
          <w:rFonts w:ascii="Arial" w:hAnsi="Arial" w:cs="Arial"/>
          <w:b/>
          <w:sz w:val="24"/>
          <w:szCs w:val="24"/>
        </w:rPr>
      </w:pPr>
      <w:r w:rsidRPr="001B16A8">
        <w:rPr>
          <w:rFonts w:ascii="Arial" w:hAnsi="Arial" w:cs="Arial"/>
          <w:b/>
          <w:sz w:val="24"/>
          <w:szCs w:val="24"/>
        </w:rPr>
        <w:t>CV Dr. Katharina Siefert M.A., Badisches Landesmuseum Karlsruhe</w:t>
      </w:r>
      <w:bookmarkStart w:id="0" w:name="_GoBack"/>
      <w:bookmarkEnd w:id="0"/>
    </w:p>
    <w:p w:rsidR="001B16A8" w:rsidRPr="001B16A8" w:rsidRDefault="001B16A8" w:rsidP="001B16A8">
      <w:pPr>
        <w:rPr>
          <w:rFonts w:ascii="Arial" w:hAnsi="Arial" w:cs="Arial"/>
          <w:sz w:val="24"/>
          <w:szCs w:val="24"/>
        </w:rPr>
      </w:pPr>
      <w:r w:rsidRPr="001B16A8">
        <w:rPr>
          <w:rFonts w:ascii="Arial" w:hAnsi="Arial" w:cs="Arial"/>
          <w:sz w:val="24"/>
          <w:szCs w:val="24"/>
        </w:rPr>
        <w:t>Studium der Kunstgeschichte (Hauptfach), Literaturwissenschaft, Architekturgeschichte und Archäologie in Karlsruhe und Heidelberg; Magisterabschluss. Promotion zum Thema „Adam und Eva-Darstellungen der deutschen Renaissance“. Langjährige Tätigkeit in Museen, insbesondere im Germanischen Nationalmuseum Nürnberg und bis heute im Badischen Landesmuseum Karlsruhe. Erarbeitung von Sonder- und Dauerausstellungen zur Kunst- u. Kulturgeschichte der Renaissance, der Keramik und der populären Druckgrafik mit entsprechenden Publikationen.</w:t>
      </w:r>
    </w:p>
    <w:p w:rsidR="001B16A8" w:rsidRPr="001B16A8" w:rsidRDefault="001B16A8" w:rsidP="001B16A8">
      <w:pPr>
        <w:rPr>
          <w:rFonts w:ascii="Arial" w:hAnsi="Arial" w:cs="Arial"/>
          <w:sz w:val="24"/>
          <w:szCs w:val="24"/>
        </w:rPr>
      </w:pPr>
      <w:r w:rsidRPr="001B16A8">
        <w:rPr>
          <w:rFonts w:ascii="Arial" w:hAnsi="Arial" w:cs="Arial"/>
          <w:sz w:val="24"/>
          <w:szCs w:val="24"/>
        </w:rPr>
        <w:t xml:space="preserve">Seit 2010 </w:t>
      </w:r>
      <w:proofErr w:type="spellStart"/>
      <w:r w:rsidRPr="001B16A8">
        <w:rPr>
          <w:rFonts w:ascii="Arial" w:hAnsi="Arial" w:cs="Arial"/>
          <w:sz w:val="24"/>
          <w:szCs w:val="24"/>
        </w:rPr>
        <w:t>Provenienzforscherin</w:t>
      </w:r>
      <w:proofErr w:type="spellEnd"/>
      <w:r w:rsidRPr="001B16A8">
        <w:rPr>
          <w:rFonts w:ascii="Arial" w:hAnsi="Arial" w:cs="Arial"/>
          <w:sz w:val="24"/>
          <w:szCs w:val="24"/>
        </w:rPr>
        <w:t xml:space="preserve"> am Badischen Landesmuseum Karlsruhe; ab 2013 zusätzlich Kuratorin für den Sammlungsbereich Renaissance (1500 bis 1700) inklusive der badischen Kunstkammer und der Großherzoglichen Gewehrkammer. Gründungsmitglied des Internationalen Arbeitskreises </w:t>
      </w:r>
      <w:proofErr w:type="spellStart"/>
      <w:r w:rsidRPr="001B16A8">
        <w:rPr>
          <w:rFonts w:ascii="Arial" w:hAnsi="Arial" w:cs="Arial"/>
          <w:sz w:val="24"/>
          <w:szCs w:val="24"/>
        </w:rPr>
        <w:t>Provenienzforschung</w:t>
      </w:r>
      <w:proofErr w:type="spellEnd"/>
      <w:r w:rsidRPr="001B16A8">
        <w:rPr>
          <w:rFonts w:ascii="Arial" w:hAnsi="Arial" w:cs="Arial"/>
          <w:sz w:val="24"/>
          <w:szCs w:val="24"/>
        </w:rPr>
        <w:t xml:space="preserve"> e. V. und des AK </w:t>
      </w:r>
      <w:proofErr w:type="spellStart"/>
      <w:r w:rsidRPr="001B16A8">
        <w:rPr>
          <w:rFonts w:ascii="Arial" w:hAnsi="Arial" w:cs="Arial"/>
          <w:sz w:val="24"/>
          <w:szCs w:val="24"/>
        </w:rPr>
        <w:t>Provenienzforschung</w:t>
      </w:r>
      <w:proofErr w:type="spellEnd"/>
      <w:r w:rsidRPr="001B16A8">
        <w:rPr>
          <w:rFonts w:ascii="Arial" w:hAnsi="Arial" w:cs="Arial"/>
          <w:sz w:val="24"/>
          <w:szCs w:val="24"/>
        </w:rPr>
        <w:t xml:space="preserve"> in Baden-Württemberg. Seit 2016 Mitglied im AK Materielle Kultur und Konsum </w:t>
      </w:r>
      <w:proofErr w:type="gramStart"/>
      <w:r w:rsidRPr="001B16A8">
        <w:rPr>
          <w:rFonts w:ascii="Arial" w:hAnsi="Arial" w:cs="Arial"/>
          <w:sz w:val="24"/>
          <w:szCs w:val="24"/>
        </w:rPr>
        <w:t>in der Vormoderne</w:t>
      </w:r>
      <w:proofErr w:type="gramEnd"/>
      <w:r w:rsidRPr="001B16A8">
        <w:rPr>
          <w:rFonts w:ascii="Arial" w:hAnsi="Arial" w:cs="Arial"/>
          <w:sz w:val="24"/>
          <w:szCs w:val="24"/>
        </w:rPr>
        <w:t>.</w:t>
      </w:r>
    </w:p>
    <w:p w:rsidR="001B16A8" w:rsidRDefault="001B16A8" w:rsidP="001B16A8">
      <w:pPr>
        <w:pStyle w:val="StandardWeb"/>
      </w:pPr>
    </w:p>
    <w:p w:rsidR="00941FD3" w:rsidRDefault="00941FD3"/>
    <w:sectPr w:rsidR="00941F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A8"/>
    <w:rsid w:val="001B16A8"/>
    <w:rsid w:val="0094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E3FA"/>
  <w15:chartTrackingRefBased/>
  <w15:docId w15:val="{12D49D82-3902-4868-8997-87007196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B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B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t-lecture.zoom.us/j/68106187886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Lechner, Helga (IKB)</dc:creator>
  <cp:keywords/>
  <dc:description/>
  <cp:lastModifiedBy>Lechner, Helga (IKB)</cp:lastModifiedBy>
  <cp:revision>1</cp:revision>
  <dcterms:created xsi:type="dcterms:W3CDTF">2023-05-31T08:58:00Z</dcterms:created>
  <dcterms:modified xsi:type="dcterms:W3CDTF">2023-05-31T09:01:00Z</dcterms:modified>
</cp:coreProperties>
</file>